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DE61" w14:textId="3F1470B3" w:rsidR="00D51118" w:rsidRPr="00435C02" w:rsidRDefault="00DD127F" w:rsidP="00D51118">
      <w:pPr>
        <w:rPr>
          <w:b/>
          <w:color w:val="002060"/>
          <w:sz w:val="32"/>
          <w:szCs w:val="32"/>
        </w:rPr>
      </w:pPr>
      <w:bookmarkStart w:id="0" w:name="_Toc523504508"/>
      <w:r w:rsidRPr="00435C02">
        <w:rPr>
          <w:b/>
          <w:noProof/>
          <w:color w:val="002060"/>
        </w:rPr>
        <w:drawing>
          <wp:anchor distT="0" distB="0" distL="114300" distR="114300" simplePos="0" relativeHeight="251663360" behindDoc="0" locked="0" layoutInCell="1" allowOverlap="0" wp14:anchorId="6DECE825" wp14:editId="6424DBAA">
            <wp:simplePos x="0" y="0"/>
            <wp:positionH relativeFrom="column">
              <wp:posOffset>-400050</wp:posOffset>
            </wp:positionH>
            <wp:positionV relativeFrom="page">
              <wp:posOffset>-146050</wp:posOffset>
            </wp:positionV>
            <wp:extent cx="1746250" cy="1149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07A">
        <w:rPr>
          <w:b/>
          <w:noProof/>
          <w:color w:val="002060"/>
        </w:rPr>
        <w:t xml:space="preserve">Certificate </w:t>
      </w:r>
      <w:r w:rsidR="00F258C2">
        <w:rPr>
          <w:b/>
          <w:noProof/>
          <w:color w:val="002060"/>
        </w:rPr>
        <w:t xml:space="preserve">Government </w:t>
      </w:r>
      <w:r w:rsidR="007272D1">
        <w:rPr>
          <w:b/>
          <w:noProof/>
          <w:color w:val="002060"/>
        </w:rPr>
        <w:t>C</w:t>
      </w:r>
      <w:r w:rsidR="00F258C2">
        <w:rPr>
          <w:b/>
          <w:noProof/>
          <w:color w:val="002060"/>
        </w:rPr>
        <w:t>oaching (CGC)</w:t>
      </w:r>
    </w:p>
    <w:p w14:paraId="08313343" w14:textId="146CC9AD" w:rsidR="00ED0A16" w:rsidRDefault="00DA707A" w:rsidP="00D51118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 xml:space="preserve">Next Cohort Class </w:t>
      </w:r>
      <w:r w:rsidR="00435C02">
        <w:rPr>
          <w:b/>
          <w:color w:val="1F3864" w:themeColor="accent1" w:themeShade="80"/>
        </w:rPr>
        <w:t xml:space="preserve">Available beginning </w:t>
      </w:r>
      <w:r w:rsidR="008804D3">
        <w:rPr>
          <w:b/>
          <w:color w:val="1F3864" w:themeColor="accent1" w:themeShade="80"/>
        </w:rPr>
        <w:t xml:space="preserve">October </w:t>
      </w:r>
      <w:r w:rsidR="00B8788C">
        <w:rPr>
          <w:b/>
          <w:color w:val="1F3864" w:themeColor="accent1" w:themeShade="80"/>
        </w:rPr>
        <w:t>1</w:t>
      </w:r>
      <w:r w:rsidR="00F258C2">
        <w:rPr>
          <w:b/>
          <w:color w:val="1F3864" w:themeColor="accent1" w:themeShade="80"/>
        </w:rPr>
        <w:t>3</w:t>
      </w:r>
      <w:r>
        <w:rPr>
          <w:b/>
          <w:color w:val="1F3864" w:themeColor="accent1" w:themeShade="80"/>
        </w:rPr>
        <w:t>,</w:t>
      </w:r>
      <w:r w:rsidR="00ED0A16">
        <w:rPr>
          <w:b/>
          <w:color w:val="1F3864" w:themeColor="accent1" w:themeShade="80"/>
        </w:rPr>
        <w:t xml:space="preserve"> 202</w:t>
      </w:r>
      <w:r w:rsidR="000739B4">
        <w:rPr>
          <w:b/>
          <w:color w:val="1F3864" w:themeColor="accent1" w:themeShade="80"/>
        </w:rPr>
        <w:t xml:space="preserve">1 </w:t>
      </w:r>
      <w:r w:rsidR="00435C02">
        <w:rPr>
          <w:b/>
          <w:color w:val="1F3864" w:themeColor="accent1" w:themeShade="80"/>
        </w:rPr>
        <w:t xml:space="preserve">online </w:t>
      </w:r>
    </w:p>
    <w:p w14:paraId="4E1FF811" w14:textId="79CF30B2" w:rsidR="00D51118" w:rsidRPr="003A2BFB" w:rsidRDefault="00D51118" w:rsidP="00D51118">
      <w:pPr>
        <w:rPr>
          <w:b/>
          <w:color w:val="1F3864" w:themeColor="accent1" w:themeShade="80"/>
        </w:rPr>
      </w:pPr>
      <w:r>
        <w:rPr>
          <w:b/>
          <w:color w:val="1F3864" w:themeColor="accent1" w:themeShade="80"/>
        </w:rPr>
        <w:t>(</w:t>
      </w:r>
      <w:r w:rsidR="00DA707A">
        <w:rPr>
          <w:b/>
          <w:color w:val="1F3864" w:themeColor="accent1" w:themeShade="80"/>
        </w:rPr>
        <w:t>10</w:t>
      </w:r>
      <w:r w:rsidR="00435C02">
        <w:rPr>
          <w:b/>
          <w:color w:val="1F3864" w:themeColor="accent1" w:themeShade="80"/>
        </w:rPr>
        <w:t xml:space="preserve"> two-hour sessions</w:t>
      </w:r>
      <w:r w:rsidR="00ED0A16">
        <w:rPr>
          <w:b/>
          <w:color w:val="1F3864" w:themeColor="accent1" w:themeShade="80"/>
        </w:rPr>
        <w:t xml:space="preserve"> on </w:t>
      </w:r>
      <w:r w:rsidR="00132CD2">
        <w:rPr>
          <w:b/>
          <w:color w:val="1F3864" w:themeColor="accent1" w:themeShade="80"/>
        </w:rPr>
        <w:t>Wednes</w:t>
      </w:r>
      <w:r w:rsidR="00ED0A16">
        <w:rPr>
          <w:b/>
          <w:color w:val="1F3864" w:themeColor="accent1" w:themeShade="80"/>
        </w:rPr>
        <w:t>days 6</w:t>
      </w:r>
      <w:r w:rsidR="000A778C">
        <w:rPr>
          <w:b/>
          <w:color w:val="1F3864" w:themeColor="accent1" w:themeShade="80"/>
        </w:rPr>
        <w:t>:</w:t>
      </w:r>
      <w:r w:rsidR="00ED0A16">
        <w:rPr>
          <w:b/>
          <w:color w:val="1F3864" w:themeColor="accent1" w:themeShade="80"/>
        </w:rPr>
        <w:t>00</w:t>
      </w:r>
      <w:r w:rsidR="000A778C">
        <w:rPr>
          <w:b/>
          <w:color w:val="1F3864" w:themeColor="accent1" w:themeShade="80"/>
        </w:rPr>
        <w:t xml:space="preserve"> p.m.</w:t>
      </w:r>
      <w:r w:rsidR="00ED0A16">
        <w:rPr>
          <w:b/>
          <w:color w:val="1F3864" w:themeColor="accent1" w:themeShade="80"/>
        </w:rPr>
        <w:t xml:space="preserve"> to 8</w:t>
      </w:r>
      <w:r w:rsidR="000A778C">
        <w:rPr>
          <w:b/>
          <w:color w:val="1F3864" w:themeColor="accent1" w:themeShade="80"/>
        </w:rPr>
        <w:t>:</w:t>
      </w:r>
      <w:r w:rsidR="00ED0A16">
        <w:rPr>
          <w:b/>
          <w:color w:val="1F3864" w:themeColor="accent1" w:themeShade="80"/>
        </w:rPr>
        <w:t>00 p</w:t>
      </w:r>
      <w:r w:rsidR="000A778C">
        <w:rPr>
          <w:b/>
          <w:color w:val="1F3864" w:themeColor="accent1" w:themeShade="80"/>
        </w:rPr>
        <w:t>.</w:t>
      </w:r>
      <w:r w:rsidR="00ED0A16">
        <w:rPr>
          <w:b/>
          <w:color w:val="1F3864" w:themeColor="accent1" w:themeShade="80"/>
        </w:rPr>
        <w:t>m</w:t>
      </w:r>
      <w:r w:rsidR="000A778C">
        <w:rPr>
          <w:b/>
          <w:color w:val="1F3864" w:themeColor="accent1" w:themeShade="80"/>
        </w:rPr>
        <w:t>.</w:t>
      </w:r>
      <w:r w:rsidR="00ED0A16">
        <w:rPr>
          <w:b/>
          <w:color w:val="1F3864" w:themeColor="accent1" w:themeShade="80"/>
        </w:rPr>
        <w:t xml:space="preserve"> Eastern time</w:t>
      </w:r>
      <w:r w:rsidR="006A0D63">
        <w:rPr>
          <w:b/>
          <w:color w:val="1F3864" w:themeColor="accent1" w:themeShade="80"/>
        </w:rPr>
        <w:t xml:space="preserve"> </w:t>
      </w:r>
      <w:r w:rsidR="006B1A5A">
        <w:rPr>
          <w:b/>
          <w:color w:val="1F3864" w:themeColor="accent1" w:themeShade="80"/>
        </w:rPr>
        <w:t xml:space="preserve">- </w:t>
      </w:r>
      <w:r w:rsidR="00F258C2">
        <w:rPr>
          <w:b/>
          <w:color w:val="1F3864" w:themeColor="accent1" w:themeShade="80"/>
        </w:rPr>
        <w:t>36</w:t>
      </w:r>
      <w:r w:rsidR="006B1A5A">
        <w:rPr>
          <w:b/>
          <w:color w:val="1F3864" w:themeColor="accent1" w:themeShade="80"/>
        </w:rPr>
        <w:t xml:space="preserve"> ICF </w:t>
      </w:r>
      <w:r w:rsidR="000E3741">
        <w:rPr>
          <w:b/>
          <w:color w:val="1F3864" w:themeColor="accent1" w:themeShade="80"/>
        </w:rPr>
        <w:t xml:space="preserve">CCE </w:t>
      </w:r>
      <w:r w:rsidR="00F443AF">
        <w:rPr>
          <w:b/>
          <w:color w:val="1F3864" w:themeColor="accent1" w:themeShade="80"/>
        </w:rPr>
        <w:t>hours</w:t>
      </w:r>
      <w:r w:rsidR="006B1A5A">
        <w:rPr>
          <w:b/>
          <w:color w:val="1F3864" w:themeColor="accent1" w:themeShade="80"/>
        </w:rPr>
        <w:t xml:space="preserve"> on completion</w:t>
      </w:r>
      <w:r>
        <w:rPr>
          <w:b/>
          <w:color w:val="1F3864" w:themeColor="accent1" w:themeShade="80"/>
        </w:rPr>
        <w:t>)</w:t>
      </w:r>
    </w:p>
    <w:p w14:paraId="46D97A94" w14:textId="3851E8FC" w:rsidR="00D51118" w:rsidRDefault="00D51118" w:rsidP="004C50B8">
      <w:pPr>
        <w:ind w:right="360"/>
        <w:rPr>
          <w:b/>
          <w:iCs/>
          <w:color w:val="1F3864" w:themeColor="accent1" w:themeShade="80"/>
        </w:rPr>
      </w:pPr>
    </w:p>
    <w:p w14:paraId="3963D8F3" w14:textId="0E344DE2" w:rsidR="00D51118" w:rsidRDefault="006F1227" w:rsidP="004C50B8">
      <w:pPr>
        <w:ind w:right="360"/>
        <w:rPr>
          <w:b/>
          <w:iCs/>
          <w:color w:val="1F3864" w:themeColor="accent1" w:themeShade="80"/>
        </w:rPr>
      </w:pPr>
      <w:r>
        <w:rPr>
          <w:b/>
          <w:iCs/>
          <w:color w:val="1F3864" w:themeColor="accent1" w:themeShade="80"/>
        </w:rPr>
        <w:t>Are you interested in improving</w:t>
      </w:r>
      <w:r w:rsidR="00971768">
        <w:rPr>
          <w:b/>
          <w:iCs/>
          <w:color w:val="1F3864" w:themeColor="accent1" w:themeShade="80"/>
        </w:rPr>
        <w:t xml:space="preserve"> </w:t>
      </w:r>
      <w:r w:rsidR="00DA707A">
        <w:rPr>
          <w:b/>
          <w:iCs/>
          <w:color w:val="1F3864" w:themeColor="accent1" w:themeShade="80"/>
        </w:rPr>
        <w:t>your coaching for senior leaders and other careerists seeking to move ahead in their public service career?</w:t>
      </w:r>
    </w:p>
    <w:p w14:paraId="079C9C30" w14:textId="77777777" w:rsidR="007272D1" w:rsidRDefault="007272D1" w:rsidP="004C50B8">
      <w:pPr>
        <w:ind w:right="360"/>
        <w:rPr>
          <w:b/>
          <w:iCs/>
          <w:color w:val="1F3864" w:themeColor="accent1" w:themeShade="80"/>
        </w:rPr>
      </w:pPr>
    </w:p>
    <w:p w14:paraId="58ED5CB1" w14:textId="05AAF4BE" w:rsidR="000863BE" w:rsidRPr="00D51118" w:rsidRDefault="006F1227" w:rsidP="000863BE">
      <w:pPr>
        <w:pStyle w:val="Heading3"/>
        <w:contextualSpacing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 xml:space="preserve">Here’s what </w:t>
      </w:r>
      <w:r w:rsidR="00DA707A"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>C</w:t>
      </w:r>
      <w:r w:rsidR="007272D1"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 xml:space="preserve">GC </w:t>
      </w:r>
      <w:r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t>can do for you:</w:t>
      </w:r>
      <w:r w:rsidR="00D51118" w:rsidRPr="00D51118">
        <w:rPr>
          <w:rFonts w:asciiTheme="minorHAnsi" w:hAnsiTheme="minorHAnsi" w:cstheme="minorHAnsi"/>
          <w:color w:val="C00000"/>
          <w:sz w:val="24"/>
          <w:szCs w:val="24"/>
          <w:shd w:val="clear" w:color="auto" w:fill="FFFFFF"/>
        </w:rPr>
        <w:br/>
      </w:r>
    </w:p>
    <w:p w14:paraId="2479A525" w14:textId="0706E4DB" w:rsidR="000863BE" w:rsidRDefault="006F1227" w:rsidP="00D51118">
      <w:pPr>
        <w:pStyle w:val="Heading3"/>
        <w:numPr>
          <w:ilvl w:val="0"/>
          <w:numId w:val="6"/>
        </w:numPr>
        <w:ind w:left="270" w:hanging="180"/>
        <w:contextualSpacing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  <w:shd w:val="clear" w:color="auto" w:fill="FFFFFF"/>
        </w:rPr>
        <w:t>I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>ncreas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e </w:t>
      </w:r>
      <w:r w:rsidR="000863BE"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your knowledge and skills in preparation to </w:t>
      </w:r>
      <w:r w:rsidR="00435C02">
        <w:rPr>
          <w:rFonts w:asciiTheme="minorHAnsi" w:hAnsiTheme="minorHAnsi" w:cstheme="minorHAnsi"/>
          <w:b w:val="0"/>
          <w:bCs/>
          <w:sz w:val="24"/>
          <w:szCs w:val="24"/>
        </w:rPr>
        <w:t>coach</w:t>
      </w:r>
      <w:r w:rsidR="00DA707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F258C2">
        <w:rPr>
          <w:rFonts w:asciiTheme="minorHAnsi" w:hAnsiTheme="minorHAnsi" w:cstheme="minorHAnsi"/>
          <w:b w:val="0"/>
          <w:bCs/>
          <w:sz w:val="24"/>
          <w:szCs w:val="24"/>
        </w:rPr>
        <w:t xml:space="preserve">Government clients </w:t>
      </w:r>
      <w:r w:rsidR="00DA707A">
        <w:rPr>
          <w:rFonts w:asciiTheme="minorHAnsi" w:hAnsiTheme="minorHAnsi" w:cstheme="minorHAnsi"/>
          <w:b w:val="0"/>
          <w:bCs/>
          <w:sz w:val="24"/>
          <w:szCs w:val="24"/>
        </w:rPr>
        <w:t xml:space="preserve">their </w:t>
      </w:r>
      <w:r w:rsidR="00F258C2">
        <w:rPr>
          <w:rFonts w:asciiTheme="minorHAnsi" w:hAnsiTheme="minorHAnsi" w:cstheme="minorHAnsi"/>
          <w:b w:val="0"/>
          <w:bCs/>
          <w:sz w:val="24"/>
          <w:szCs w:val="24"/>
        </w:rPr>
        <w:t>most common challenges</w:t>
      </w:r>
      <w:r w:rsidR="005D3B74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0863BE"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14:paraId="7F7CE8B7" w14:textId="2DB063A2" w:rsidR="006F1227" w:rsidRPr="000863BE" w:rsidRDefault="006F1227" w:rsidP="006F1227">
      <w:pPr>
        <w:pStyle w:val="Heading3"/>
        <w:numPr>
          <w:ilvl w:val="0"/>
          <w:numId w:val="6"/>
        </w:numPr>
        <w:ind w:left="270" w:hanging="180"/>
        <w:contextualSpacing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J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>oin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an elite group of </w:t>
      </w:r>
      <w:r w:rsidR="00DA707A">
        <w:rPr>
          <w:rFonts w:asciiTheme="minorHAnsi" w:hAnsiTheme="minorHAnsi" w:cstheme="minorHAnsi"/>
          <w:b w:val="0"/>
          <w:bCs/>
          <w:sz w:val="24"/>
          <w:szCs w:val="24"/>
        </w:rPr>
        <w:t>coaches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who have 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coaching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skills to coach </w:t>
      </w:r>
      <w:r w:rsidR="00DA707A">
        <w:rPr>
          <w:rFonts w:asciiTheme="minorHAnsi" w:hAnsiTheme="minorHAnsi" w:cstheme="minorHAnsi"/>
          <w:b w:val="0"/>
          <w:bCs/>
          <w:sz w:val="24"/>
          <w:szCs w:val="24"/>
        </w:rPr>
        <w:t xml:space="preserve">individuals and groups </w:t>
      </w:r>
      <w:r w:rsidR="00F258C2">
        <w:rPr>
          <w:rFonts w:asciiTheme="minorHAnsi" w:hAnsiTheme="minorHAnsi" w:cstheme="minorHAnsi"/>
          <w:b w:val="0"/>
          <w:bCs/>
          <w:sz w:val="24"/>
          <w:szCs w:val="24"/>
        </w:rPr>
        <w:t>on common topics requested by clients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in </w:t>
      </w:r>
      <w:r w:rsidR="00F258C2">
        <w:rPr>
          <w:rFonts w:asciiTheme="minorHAnsi" w:hAnsiTheme="minorHAnsi" w:cstheme="minorHAnsi"/>
          <w:b w:val="0"/>
          <w:bCs/>
          <w:sz w:val="24"/>
          <w:szCs w:val="24"/>
        </w:rPr>
        <w:t xml:space="preserve">a Government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workplace.</w:t>
      </w:r>
    </w:p>
    <w:p w14:paraId="255186D7" w14:textId="72F1E186" w:rsidR="000863BE" w:rsidRDefault="000863BE" w:rsidP="00D51118">
      <w:pPr>
        <w:pStyle w:val="Heading3"/>
        <w:numPr>
          <w:ilvl w:val="0"/>
          <w:numId w:val="6"/>
        </w:numPr>
        <w:ind w:left="270" w:hanging="180"/>
        <w:contextualSpacing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E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>arn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F258C2">
        <w:rPr>
          <w:rFonts w:asciiTheme="minorHAnsi" w:hAnsiTheme="minorHAnsi" w:cstheme="minorHAnsi"/>
          <w:b w:val="0"/>
          <w:bCs/>
          <w:sz w:val="24"/>
          <w:szCs w:val="24"/>
        </w:rPr>
        <w:t xml:space="preserve">36 </w:t>
      </w:r>
      <w:r w:rsidRPr="000863BE">
        <w:rPr>
          <w:rFonts w:asciiTheme="minorHAnsi" w:hAnsiTheme="minorHAnsi" w:cstheme="minorHAnsi"/>
          <w:b w:val="0"/>
          <w:bCs/>
          <w:sz w:val="24"/>
          <w:szCs w:val="24"/>
        </w:rPr>
        <w:t xml:space="preserve">high-quality coaching hours for certification </w:t>
      </w:r>
      <w:r w:rsidR="00F258C2">
        <w:rPr>
          <w:rFonts w:asciiTheme="minorHAnsi" w:hAnsiTheme="minorHAnsi" w:cstheme="minorHAnsi"/>
          <w:b w:val="0"/>
          <w:bCs/>
          <w:sz w:val="24"/>
          <w:szCs w:val="24"/>
        </w:rPr>
        <w:t>as a</w:t>
      </w:r>
      <w:r w:rsidR="00FC5999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F258C2">
        <w:rPr>
          <w:rFonts w:asciiTheme="minorHAnsi" w:hAnsiTheme="minorHAnsi" w:cstheme="minorHAnsi"/>
          <w:b w:val="0"/>
          <w:bCs/>
          <w:sz w:val="24"/>
          <w:szCs w:val="24"/>
        </w:rPr>
        <w:t>Government coach</w:t>
      </w:r>
      <w:r w:rsidR="00DA707A">
        <w:rPr>
          <w:rFonts w:asciiTheme="minorHAnsi" w:hAnsiTheme="minorHAnsi" w:cstheme="minorHAnsi"/>
          <w:b w:val="0"/>
          <w:bCs/>
          <w:sz w:val="24"/>
          <w:szCs w:val="24"/>
        </w:rPr>
        <w:t>.</w:t>
      </w:r>
    </w:p>
    <w:p w14:paraId="633D69D1" w14:textId="02C371C2" w:rsidR="009649F8" w:rsidRPr="000863BE" w:rsidRDefault="009649F8" w:rsidP="009649F8">
      <w:pPr>
        <w:shd w:val="clear" w:color="auto" w:fill="FFFFFF"/>
        <w:contextualSpacing/>
        <w:rPr>
          <w:rFonts w:cstheme="minorHAnsi"/>
          <w:b/>
          <w:color w:val="C00000"/>
        </w:rPr>
      </w:pPr>
      <w:r w:rsidRPr="000863BE">
        <w:rPr>
          <w:rFonts w:cstheme="minorHAnsi"/>
          <w:b/>
          <w:color w:val="C00000"/>
        </w:rPr>
        <w:t>Learning Objectives:</w:t>
      </w:r>
      <w:r w:rsidR="00D51118">
        <w:rPr>
          <w:rFonts w:cstheme="minorHAnsi"/>
          <w:b/>
          <w:color w:val="C00000"/>
        </w:rPr>
        <w:br/>
      </w:r>
    </w:p>
    <w:p w14:paraId="2F8F9F39" w14:textId="2D8979A5" w:rsidR="009649F8" w:rsidRPr="005D3B74" w:rsidRDefault="004409ED" w:rsidP="00D51118">
      <w:pPr>
        <w:jc w:val="both"/>
        <w:rPr>
          <w:rFonts w:cstheme="minorHAnsi"/>
          <w:bCs/>
        </w:rPr>
      </w:pPr>
      <w:r w:rsidRPr="000863BE">
        <w:rPr>
          <w:rFonts w:cstheme="minorHAnsi"/>
          <w:bCs/>
          <w:color w:val="000000"/>
          <w:shd w:val="clear" w:color="auto" w:fill="FFFFFF"/>
        </w:rPr>
        <w:t xml:space="preserve">This course offers </w:t>
      </w:r>
      <w:r w:rsidR="00435C02">
        <w:rPr>
          <w:rFonts w:cstheme="minorHAnsi"/>
          <w:bCs/>
          <w:color w:val="000000"/>
          <w:shd w:val="clear" w:color="auto" w:fill="FFFFFF"/>
        </w:rPr>
        <w:t xml:space="preserve">participants the knowledge and practice on the skills for coaching </w:t>
      </w:r>
      <w:r w:rsidR="00F258C2">
        <w:rPr>
          <w:rFonts w:cstheme="minorHAnsi"/>
          <w:bCs/>
          <w:color w:val="000000"/>
          <w:shd w:val="clear" w:color="auto" w:fill="FFFFFF"/>
        </w:rPr>
        <w:t>Government clients</w:t>
      </w:r>
      <w:r w:rsidR="00435C02">
        <w:rPr>
          <w:rFonts w:cstheme="minorHAnsi"/>
          <w:bCs/>
          <w:color w:val="000000"/>
          <w:shd w:val="clear" w:color="auto" w:fill="FFFFFF"/>
        </w:rPr>
        <w:t xml:space="preserve">. </w:t>
      </w:r>
      <w:r w:rsidRPr="000863BE">
        <w:rPr>
          <w:rFonts w:cstheme="minorHAnsi"/>
          <w:bCs/>
          <w:color w:val="000000"/>
          <w:shd w:val="clear" w:color="auto" w:fill="FFFFFF"/>
        </w:rPr>
        <w:t xml:space="preserve"> </w:t>
      </w:r>
      <w:r w:rsidR="002A4973" w:rsidRPr="005D3B74">
        <w:rPr>
          <w:rFonts w:cstheme="minorHAnsi"/>
          <w:bCs/>
          <w:color w:val="000000"/>
          <w:shd w:val="clear" w:color="auto" w:fill="FFFFFF"/>
        </w:rPr>
        <w:t xml:space="preserve">Course outcomes </w:t>
      </w:r>
      <w:r w:rsidR="009649F8" w:rsidRPr="005D3B74">
        <w:rPr>
          <w:rFonts w:cstheme="minorHAnsi"/>
          <w:bCs/>
        </w:rPr>
        <w:t>include, but are not limited to:</w:t>
      </w:r>
    </w:p>
    <w:p w14:paraId="167E96B1" w14:textId="77777777" w:rsidR="009649F8" w:rsidRPr="005D3B74" w:rsidRDefault="009649F8" w:rsidP="009649F8">
      <w:pPr>
        <w:rPr>
          <w:rFonts w:cstheme="minorHAnsi"/>
          <w:bCs/>
        </w:rPr>
      </w:pPr>
    </w:p>
    <w:p w14:paraId="4F12E05B" w14:textId="7C85D623" w:rsidR="005D3B74" w:rsidRPr="005D3B74" w:rsidRDefault="00F258C2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Identifying tools, resources and coaching models to fully support a client’s individual and organizational goals.</w:t>
      </w:r>
    </w:p>
    <w:p w14:paraId="2235E1FF" w14:textId="08C2C8B8" w:rsidR="005D3B74" w:rsidRPr="005D3B74" w:rsidRDefault="00F258C2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Developing an awareness of Government ethics to create a transparent and comfortable environment in the context of </w:t>
      </w:r>
      <w:r w:rsidR="0074188B">
        <w:rPr>
          <w:rFonts w:asciiTheme="minorHAnsi" w:hAnsiTheme="minorHAnsi" w:cstheme="minorHAnsi"/>
          <w:sz w:val="24"/>
          <w:szCs w:val="24"/>
        </w:rPr>
        <w:t>public</w:t>
      </w:r>
      <w:r>
        <w:rPr>
          <w:rFonts w:asciiTheme="minorHAnsi" w:hAnsiTheme="minorHAnsi" w:cstheme="minorHAnsi"/>
          <w:sz w:val="24"/>
          <w:szCs w:val="24"/>
        </w:rPr>
        <w:t xml:space="preserve"> service requirements and laws.</w:t>
      </w:r>
    </w:p>
    <w:p w14:paraId="082BAC70" w14:textId="1002C806" w:rsidR="005D3B74" w:rsidRPr="005D3B74" w:rsidRDefault="00F258C2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Being fully cognizant of the ICF competencies and how they are integral and foundational to coaching a public service workforce</w:t>
      </w:r>
      <w:r w:rsidR="00B36527">
        <w:rPr>
          <w:rFonts w:asciiTheme="minorHAnsi" w:hAnsiTheme="minorHAnsi" w:cstheme="minorHAnsi"/>
          <w:sz w:val="24"/>
          <w:szCs w:val="24"/>
        </w:rPr>
        <w:t>.</w:t>
      </w:r>
    </w:p>
    <w:p w14:paraId="4FA589E1" w14:textId="17F37C99" w:rsidR="005D3B74" w:rsidRDefault="00F258C2" w:rsidP="005D3B74">
      <w:pPr>
        <w:pStyle w:val="Heading3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Developing an awareness of many of the niche coaching areas involved in Government along with the assessments commonly utilized for client feedback.</w:t>
      </w:r>
    </w:p>
    <w:p w14:paraId="0E1689FA" w14:textId="77777777" w:rsidR="005D3B74" w:rsidRPr="005D3B74" w:rsidRDefault="005D3B74" w:rsidP="005D3B74"/>
    <w:p w14:paraId="632F918A" w14:textId="46A93773" w:rsidR="00D51118" w:rsidRPr="00D51118" w:rsidRDefault="009649F8" w:rsidP="00D51118">
      <w:pPr>
        <w:pStyle w:val="Heading3"/>
        <w:spacing w:after="0"/>
        <w:rPr>
          <w:rFonts w:asciiTheme="minorHAnsi" w:hAnsiTheme="minorHAnsi"/>
          <w:color w:val="C00000"/>
          <w:sz w:val="24"/>
          <w:szCs w:val="24"/>
        </w:rPr>
      </w:pPr>
      <w:r w:rsidRPr="00BF7FC0">
        <w:rPr>
          <w:rFonts w:asciiTheme="minorHAnsi" w:hAnsiTheme="minorHAnsi"/>
          <w:color w:val="C00000"/>
          <w:sz w:val="24"/>
          <w:szCs w:val="24"/>
        </w:rPr>
        <w:t>Why This Course?</w:t>
      </w:r>
      <w:r w:rsidR="00D51118">
        <w:rPr>
          <w:rFonts w:asciiTheme="minorHAnsi" w:hAnsiTheme="minorHAnsi"/>
          <w:color w:val="C00000"/>
          <w:sz w:val="24"/>
          <w:szCs w:val="24"/>
        </w:rPr>
        <w:br/>
      </w:r>
    </w:p>
    <w:bookmarkEnd w:id="0"/>
    <w:p w14:paraId="61BDB605" w14:textId="530359C0" w:rsidR="00396FC9" w:rsidRDefault="00B07A09" w:rsidP="005D3B74">
      <w:pPr>
        <w:jc w:val="both"/>
      </w:pPr>
      <w:r>
        <w:t xml:space="preserve">Taking this course will set you apart as a coach for Government coaching. All UGC </w:t>
      </w:r>
      <w:r w:rsidR="00F841F8">
        <w:t>f</w:t>
      </w:r>
      <w:r>
        <w:t xml:space="preserve">aculty are uniquely qualified for each course they teach or help to design. </w:t>
      </w:r>
      <w:r w:rsidR="00102A56">
        <w:t xml:space="preserve"> </w:t>
      </w:r>
      <w:r>
        <w:t xml:space="preserve">All faculty and course designers are current or former federal Government coaches who have or are working in federal Government. </w:t>
      </w:r>
      <w:r w:rsidR="00532E72" w:rsidRPr="002C3E9E">
        <w:t xml:space="preserve">In this course the </w:t>
      </w:r>
      <w:r w:rsidR="00ED281E">
        <w:t>CGC</w:t>
      </w:r>
      <w:r>
        <w:t xml:space="preserve"> </w:t>
      </w:r>
      <w:r w:rsidR="00532E72" w:rsidRPr="002C3E9E">
        <w:t>faculty share their methodologies, techniques, and experiences from their</w:t>
      </w:r>
      <w:r w:rsidR="002C3E9E" w:rsidRPr="002C3E9E">
        <w:t xml:space="preserve"> </w:t>
      </w:r>
      <w:r w:rsidR="00532E72" w:rsidRPr="002C3E9E">
        <w:t>successes and challenges specif</w:t>
      </w:r>
      <w:r w:rsidR="002C3E9E" w:rsidRPr="002C3E9E">
        <w:t>ic</w:t>
      </w:r>
      <w:r w:rsidR="00532E72" w:rsidRPr="002C3E9E">
        <w:t xml:space="preserve"> to </w:t>
      </w:r>
      <w:r w:rsidR="00ED281E">
        <w:t xml:space="preserve">Government </w:t>
      </w:r>
      <w:r w:rsidR="00532E72" w:rsidRPr="002C3E9E">
        <w:t>coaching</w:t>
      </w:r>
      <w:r w:rsidR="00ED281E">
        <w:t>.</w:t>
      </w:r>
    </w:p>
    <w:p w14:paraId="5AD944E6" w14:textId="5C35161A" w:rsidR="000E0930" w:rsidRDefault="000E0930" w:rsidP="005D3B74">
      <w:pPr>
        <w:jc w:val="both"/>
      </w:pPr>
    </w:p>
    <w:p w14:paraId="6F2297CA" w14:textId="77777777" w:rsidR="000E0930" w:rsidRPr="00396FC9" w:rsidRDefault="000E0930" w:rsidP="000E0930">
      <w:pPr>
        <w:rPr>
          <w:b/>
          <w:i/>
          <w:color w:val="C00000"/>
        </w:rPr>
      </w:pPr>
      <w:r w:rsidRPr="00396FC9">
        <w:rPr>
          <w:b/>
          <w:i/>
          <w:color w:val="C00000"/>
        </w:rPr>
        <w:t>Price:</w:t>
      </w:r>
    </w:p>
    <w:p w14:paraId="5A04F484" w14:textId="31343485" w:rsidR="000E0930" w:rsidRDefault="000E0930" w:rsidP="000E0930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Regular Tuition for</w:t>
      </w:r>
      <w:r w:rsidRPr="00532E72">
        <w:rPr>
          <w:rFonts w:asciiTheme="minorHAnsi" w:hAnsiTheme="minorHAnsi"/>
        </w:rPr>
        <w:t xml:space="preserve"> the Program is </w:t>
      </w:r>
      <w:r>
        <w:rPr>
          <w:rFonts w:asciiTheme="minorHAnsi" w:hAnsiTheme="minorHAnsi"/>
        </w:rPr>
        <w:t>$2500. The early bird rate if paid 2 weeks prior to class is $2000. This class is also available for groups online by contract. Payment by check or SF 182.</w:t>
      </w:r>
    </w:p>
    <w:p w14:paraId="782A4FE9" w14:textId="77777777" w:rsidR="000E0930" w:rsidRPr="000E0930" w:rsidRDefault="000E0930" w:rsidP="000E0930">
      <w:pPr>
        <w:pStyle w:val="NoSpacing"/>
        <w:jc w:val="both"/>
        <w:rPr>
          <w:rFonts w:asciiTheme="minorHAnsi" w:hAnsiTheme="minorHAnsi"/>
          <w:b/>
          <w:bCs/>
        </w:rPr>
      </w:pPr>
    </w:p>
    <w:p w14:paraId="0B254785" w14:textId="77777777" w:rsidR="000E0930" w:rsidRDefault="000E0930" w:rsidP="000E0930">
      <w:pPr>
        <w:rPr>
          <w:rFonts w:eastAsia="Times New Roman" w:cs="Times New Roman"/>
          <w:color w:val="000000"/>
          <w:kern w:val="28"/>
        </w:rPr>
      </w:pPr>
      <w:r>
        <w:br w:type="page"/>
      </w:r>
    </w:p>
    <w:p w14:paraId="08B2861A" w14:textId="0C67BBC0" w:rsidR="002C3E9E" w:rsidRPr="00396FC9" w:rsidRDefault="00396FC9" w:rsidP="004F7734">
      <w:pPr>
        <w:rPr>
          <w:b/>
          <w:bCs/>
          <w:color w:val="C00000"/>
        </w:rPr>
      </w:pPr>
      <w:r w:rsidRPr="00396FC9">
        <w:rPr>
          <w:b/>
          <w:bCs/>
          <w:color w:val="C00000"/>
        </w:rPr>
        <w:lastRenderedPageBreak/>
        <w:t>Course Design:</w:t>
      </w:r>
    </w:p>
    <w:p w14:paraId="5E5FEE58" w14:textId="77777777" w:rsidR="005D3B74" w:rsidRPr="002C3E9E" w:rsidRDefault="005D3B74" w:rsidP="005D3B74">
      <w:pPr>
        <w:jc w:val="both"/>
      </w:pPr>
    </w:p>
    <w:p w14:paraId="2CFEA0D3" w14:textId="1CB9E9DD" w:rsidR="002C3E9E" w:rsidRPr="002C3E9E" w:rsidRDefault="00532E72" w:rsidP="002C3E9E">
      <w:pPr>
        <w:jc w:val="both"/>
        <w:rPr>
          <w:color w:val="000000" w:themeColor="text1"/>
        </w:rPr>
      </w:pPr>
      <w:r w:rsidRPr="002C3E9E">
        <w:t xml:space="preserve">The </w:t>
      </w:r>
      <w:r w:rsidR="00B67905">
        <w:t>course</w:t>
      </w:r>
      <w:r w:rsidRPr="002C3E9E">
        <w:t xml:space="preserve"> is designed to </w:t>
      </w:r>
      <w:r w:rsidR="002C3E9E" w:rsidRPr="002C3E9E">
        <w:t>include</w:t>
      </w:r>
      <w:r w:rsidR="00ED281E">
        <w:t xml:space="preserve"> introduction to</w:t>
      </w:r>
      <w:r w:rsidR="002C3E9E" w:rsidRPr="002C3E9E">
        <w:rPr>
          <w:color w:val="000000" w:themeColor="text1"/>
        </w:rPr>
        <w:t xml:space="preserve"> </w:t>
      </w:r>
      <w:r w:rsidR="00871D65">
        <w:rPr>
          <w:color w:val="000000" w:themeColor="text1"/>
        </w:rPr>
        <w:t xml:space="preserve">a </w:t>
      </w:r>
      <w:r w:rsidR="002C3E9E" w:rsidRPr="002C3E9E">
        <w:rPr>
          <w:color w:val="000000" w:themeColor="text1"/>
        </w:rPr>
        <w:t>standard</w:t>
      </w:r>
      <w:r w:rsidR="00B36527">
        <w:rPr>
          <w:color w:val="000000" w:themeColor="text1"/>
        </w:rPr>
        <w:t xml:space="preserve"> </w:t>
      </w:r>
      <w:r w:rsidR="002C3E9E" w:rsidRPr="002C3E9E">
        <w:rPr>
          <w:color w:val="000000" w:themeColor="text1"/>
        </w:rPr>
        <w:t>coaching</w:t>
      </w:r>
      <w:r w:rsidR="002C3E9E">
        <w:rPr>
          <w:color w:val="000000" w:themeColor="text1"/>
        </w:rPr>
        <w:t xml:space="preserve"> </w:t>
      </w:r>
      <w:r w:rsidR="002C3E9E" w:rsidRPr="002C3E9E">
        <w:rPr>
          <w:color w:val="000000" w:themeColor="text1"/>
        </w:rPr>
        <w:t xml:space="preserve">model, </w:t>
      </w:r>
      <w:r w:rsidR="00ED281E">
        <w:rPr>
          <w:color w:val="000000" w:themeColor="text1"/>
        </w:rPr>
        <w:t xml:space="preserve">Government </w:t>
      </w:r>
      <w:r w:rsidR="002C3E9E" w:rsidRPr="002C3E9E">
        <w:rPr>
          <w:color w:val="000000" w:themeColor="text1"/>
        </w:rPr>
        <w:t xml:space="preserve">coaching resources and tools, professional resources, and subjects relevant to </w:t>
      </w:r>
      <w:r w:rsidR="00325EAB">
        <w:rPr>
          <w:color w:val="000000" w:themeColor="text1"/>
        </w:rPr>
        <w:t>Government coaching</w:t>
      </w:r>
      <w:r w:rsidR="005D3B74">
        <w:rPr>
          <w:color w:val="000000" w:themeColor="text1"/>
        </w:rPr>
        <w:t xml:space="preserve"> in the workplace as a </w:t>
      </w:r>
      <w:r w:rsidR="00B36527">
        <w:rPr>
          <w:color w:val="000000" w:themeColor="text1"/>
        </w:rPr>
        <w:t xml:space="preserve">certified </w:t>
      </w:r>
      <w:r w:rsidR="00ED281E">
        <w:rPr>
          <w:color w:val="000000" w:themeColor="text1"/>
        </w:rPr>
        <w:t>CGC</w:t>
      </w:r>
      <w:r w:rsidR="00B36527">
        <w:rPr>
          <w:color w:val="000000" w:themeColor="text1"/>
        </w:rPr>
        <w:t xml:space="preserve"> coach</w:t>
      </w:r>
      <w:r w:rsidR="005D3B74">
        <w:rPr>
          <w:color w:val="000000" w:themeColor="text1"/>
        </w:rPr>
        <w:t>.</w:t>
      </w:r>
    </w:p>
    <w:p w14:paraId="526F74D2" w14:textId="77777777" w:rsidR="002C3E9E" w:rsidRDefault="002C3E9E" w:rsidP="008955AB"/>
    <w:p w14:paraId="6F368010" w14:textId="26500F21" w:rsidR="00467992" w:rsidRDefault="002C3E9E" w:rsidP="00D66301">
      <w:pPr>
        <w:jc w:val="both"/>
      </w:pPr>
      <w:r>
        <w:t>It</w:t>
      </w:r>
      <w:r w:rsidR="008955AB" w:rsidRPr="002C3E9E">
        <w:t xml:space="preserve"> features mini-</w:t>
      </w:r>
      <w:r w:rsidR="008955AB">
        <w:t>discussions and presentations, coaching exercises, case studies, and small group exercises, and most of all discussion with experienced government coaches who are currently</w:t>
      </w:r>
      <w:r w:rsidR="00221DC7">
        <w:t xml:space="preserve"> </w:t>
      </w:r>
      <w:r w:rsidR="005D3B74">
        <w:t>coach</w:t>
      </w:r>
      <w:r w:rsidR="00B36527">
        <w:t>ing</w:t>
      </w:r>
      <w:r w:rsidR="00C73F95">
        <w:t xml:space="preserve"> on ECQs</w:t>
      </w:r>
      <w:r w:rsidR="00B36527">
        <w:t xml:space="preserve"> </w:t>
      </w:r>
      <w:r w:rsidR="005D3B74">
        <w:t xml:space="preserve">for </w:t>
      </w:r>
      <w:r w:rsidR="00B36527">
        <w:t xml:space="preserve">those in </w:t>
      </w:r>
      <w:r w:rsidR="005D3B74">
        <w:t>the Government workplace.</w:t>
      </w:r>
      <w:r w:rsidR="008955AB">
        <w:t xml:space="preserve">  </w:t>
      </w:r>
    </w:p>
    <w:p w14:paraId="759F60CE" w14:textId="7E51AE53" w:rsidR="006F1227" w:rsidRDefault="006F1227" w:rsidP="00D66301">
      <w:pPr>
        <w:jc w:val="both"/>
      </w:pPr>
    </w:p>
    <w:p w14:paraId="1E99B126" w14:textId="430A2EF7" w:rsidR="006F1227" w:rsidRPr="002C3E9E" w:rsidRDefault="006F1227" w:rsidP="00D66301">
      <w:pPr>
        <w:jc w:val="both"/>
        <w:rPr>
          <w:color w:val="000000" w:themeColor="text1"/>
          <w:sz w:val="20"/>
          <w:szCs w:val="20"/>
        </w:rPr>
      </w:pPr>
      <w:r>
        <w:t xml:space="preserve">The </w:t>
      </w:r>
      <w:r w:rsidR="00B36527">
        <w:t>course</w:t>
      </w:r>
      <w:r>
        <w:t xml:space="preserve"> is based on ICF core competencies</w:t>
      </w:r>
      <w:r w:rsidR="008E3F7B">
        <w:t xml:space="preserve"> (20</w:t>
      </w:r>
      <w:r w:rsidR="00A44048">
        <w:t>20</w:t>
      </w:r>
      <w:r w:rsidR="00396FC9">
        <w:t xml:space="preserve">) </w:t>
      </w:r>
      <w:r w:rsidR="00B36527">
        <w:t xml:space="preserve">and </w:t>
      </w:r>
      <w:r w:rsidR="00396FC9">
        <w:t>code of ethics</w:t>
      </w:r>
      <w:r>
        <w:t xml:space="preserve">, a </w:t>
      </w:r>
      <w:r w:rsidR="00F96F84">
        <w:t xml:space="preserve">noted </w:t>
      </w:r>
      <w:r>
        <w:t>standard for effective coaching</w:t>
      </w:r>
      <w:r w:rsidR="00396FC9">
        <w:t xml:space="preserve">. It is also based </w:t>
      </w:r>
      <w:r w:rsidR="000E0930">
        <w:t>on</w:t>
      </w:r>
      <w:r w:rsidR="00B36527">
        <w:t xml:space="preserve"> federal Government strategies and tools for</w:t>
      </w:r>
      <w:r w:rsidR="00ED281E">
        <w:t xml:space="preserve"> public service workforce development</w:t>
      </w:r>
      <w:r>
        <w:t>.</w:t>
      </w:r>
    </w:p>
    <w:p w14:paraId="4A40CC4B" w14:textId="77777777" w:rsidR="009649F8" w:rsidRPr="008955AB" w:rsidRDefault="009649F8" w:rsidP="009649F8"/>
    <w:p w14:paraId="57D40179" w14:textId="1300449D" w:rsidR="009649F8" w:rsidRDefault="009649F8" w:rsidP="00B3652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If you have any questions</w:t>
      </w:r>
      <w:r w:rsidR="0029288A">
        <w:rPr>
          <w:rFonts w:asciiTheme="minorHAnsi" w:hAnsiTheme="minorHAnsi"/>
        </w:rPr>
        <w:t xml:space="preserve"> on this course</w:t>
      </w:r>
      <w:r>
        <w:rPr>
          <w:rFonts w:asciiTheme="minorHAnsi" w:hAnsiTheme="minorHAnsi"/>
        </w:rPr>
        <w:t xml:space="preserve">, please contact </w:t>
      </w:r>
      <w:r w:rsidR="00ED281E">
        <w:rPr>
          <w:rFonts w:asciiTheme="minorHAnsi" w:hAnsiTheme="minorHAnsi"/>
        </w:rPr>
        <w:t>Ms. Dorisse Shakir-Ullah</w:t>
      </w:r>
      <w:r w:rsidR="00B36527">
        <w:rPr>
          <w:rFonts w:asciiTheme="minorHAnsi" w:hAnsiTheme="minorHAnsi"/>
        </w:rPr>
        <w:t xml:space="preserve">, </w:t>
      </w:r>
      <w:r w:rsidR="00ED281E">
        <w:rPr>
          <w:rFonts w:asciiTheme="minorHAnsi" w:hAnsiTheme="minorHAnsi"/>
        </w:rPr>
        <w:t xml:space="preserve">CGC </w:t>
      </w:r>
      <w:r w:rsidR="00B36527">
        <w:rPr>
          <w:rFonts w:asciiTheme="minorHAnsi" w:hAnsiTheme="minorHAnsi"/>
        </w:rPr>
        <w:t xml:space="preserve">Course Manager </w:t>
      </w:r>
      <w:r>
        <w:rPr>
          <w:rFonts w:asciiTheme="minorHAnsi" w:hAnsiTheme="minorHAnsi"/>
        </w:rPr>
        <w:t>– em</w:t>
      </w:r>
      <w:r w:rsidR="00ED281E">
        <w:rPr>
          <w:rFonts w:asciiTheme="minorHAnsi" w:hAnsiTheme="minorHAnsi"/>
        </w:rPr>
        <w:t>ail: mnnj.feb@gmail.com</w:t>
      </w:r>
    </w:p>
    <w:p w14:paraId="5111B230" w14:textId="77777777" w:rsidR="00B35CB2" w:rsidRPr="00BF7FC0" w:rsidRDefault="00B35CB2" w:rsidP="00467909">
      <w:pPr>
        <w:pStyle w:val="NoSpacing"/>
        <w:rPr>
          <w:rFonts w:asciiTheme="minorHAnsi" w:hAnsiTheme="minorHAnsi"/>
        </w:rPr>
      </w:pPr>
    </w:p>
    <w:p w14:paraId="49618A74" w14:textId="09C77A57" w:rsidR="009649F8" w:rsidRDefault="009649F8" w:rsidP="00B36527">
      <w:pPr>
        <w:rPr>
          <w:b/>
          <w:i/>
          <w:color w:val="1F3864" w:themeColor="accent1" w:themeShade="80"/>
        </w:rPr>
      </w:pPr>
      <w:r w:rsidRPr="00BD3AE2">
        <w:rPr>
          <w:b/>
          <w:i/>
          <w:color w:val="1F3864" w:themeColor="accent1" w:themeShade="80"/>
        </w:rPr>
        <w:t>We hope you can join us for this educational and professional,</w:t>
      </w:r>
      <w:r w:rsidR="00B36527">
        <w:rPr>
          <w:b/>
          <w:i/>
          <w:color w:val="1F3864" w:themeColor="accent1" w:themeShade="80"/>
        </w:rPr>
        <w:t xml:space="preserve"> </w:t>
      </w:r>
      <w:r w:rsidRPr="00BD3AE2">
        <w:rPr>
          <w:b/>
          <w:i/>
          <w:color w:val="1F3864" w:themeColor="accent1" w:themeShade="80"/>
        </w:rPr>
        <w:t>credential-enhancing program.</w:t>
      </w:r>
      <w:r w:rsidR="00B36527">
        <w:rPr>
          <w:b/>
          <w:i/>
          <w:color w:val="1F3864" w:themeColor="accent1" w:themeShade="80"/>
        </w:rPr>
        <w:t xml:space="preserve"> Participants should have completed 60 hours of formal coach training and be familiar with the ICF core coaching competencies.</w:t>
      </w:r>
    </w:p>
    <w:p w14:paraId="44AD0903" w14:textId="3D3F94C7" w:rsidR="00396FC9" w:rsidRDefault="00396FC9" w:rsidP="00B36527">
      <w:pPr>
        <w:rPr>
          <w:b/>
          <w:i/>
          <w:color w:val="1F3864" w:themeColor="accent1" w:themeShade="80"/>
        </w:rPr>
      </w:pPr>
    </w:p>
    <w:p w14:paraId="04681C5B" w14:textId="77777777" w:rsidR="005C1350" w:rsidRDefault="005C1350" w:rsidP="00D51118">
      <w:pPr>
        <w:pStyle w:val="NoSpacing"/>
        <w:jc w:val="both"/>
        <w:rPr>
          <w:rFonts w:asciiTheme="minorHAnsi" w:hAnsiTheme="minorHAnsi"/>
        </w:rPr>
      </w:pPr>
    </w:p>
    <w:p w14:paraId="087E97CF" w14:textId="7FE25F20" w:rsidR="009649F8" w:rsidRDefault="009649F8" w:rsidP="009649F8">
      <w:pPr>
        <w:pStyle w:val="NoSpacing"/>
        <w:rPr>
          <w:rFonts w:asciiTheme="minorHAnsi" w:hAnsiTheme="minorHAnsi"/>
        </w:rPr>
      </w:pPr>
      <w:r w:rsidRPr="00FE404F">
        <w:rPr>
          <w:rFonts w:asciiTheme="minorHAnsi" w:hAnsiTheme="minorHAnsi"/>
          <w:b/>
          <w:i/>
          <w:color w:val="C00000"/>
        </w:rPr>
        <w:t>Registration Contact</w:t>
      </w:r>
      <w:r w:rsidRPr="00BD3AE2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 </w:t>
      </w:r>
      <w:r w:rsidR="000000F2">
        <w:rPr>
          <w:rFonts w:asciiTheme="minorHAnsi" w:hAnsiTheme="minorHAnsi"/>
        </w:rPr>
        <w:t>Ms. Barbara Hulick</w:t>
      </w:r>
      <w:r w:rsidR="006E4EA9">
        <w:rPr>
          <w:rFonts w:asciiTheme="minorHAnsi" w:hAnsiTheme="minorHAnsi"/>
        </w:rPr>
        <w:t xml:space="preserve">, </w:t>
      </w:r>
      <w:r w:rsidR="004F7734">
        <w:rPr>
          <w:rFonts w:asciiTheme="minorHAnsi" w:hAnsiTheme="minorHAnsi"/>
        </w:rPr>
        <w:t>Registrar</w:t>
      </w:r>
      <w:r w:rsidR="006E4EA9">
        <w:rPr>
          <w:rFonts w:asciiTheme="minorHAnsi" w:hAnsiTheme="minorHAnsi"/>
        </w:rPr>
        <w:t xml:space="preserve"> </w:t>
      </w:r>
      <w:r w:rsidR="000000F2">
        <w:rPr>
          <w:rFonts w:asciiTheme="minorHAnsi" w:hAnsiTheme="minorHAnsi"/>
        </w:rPr>
        <w:t>e</w:t>
      </w:r>
      <w:r w:rsidR="006E4EA9">
        <w:rPr>
          <w:rFonts w:asciiTheme="minorHAnsi" w:hAnsiTheme="minorHAnsi"/>
        </w:rPr>
        <w:t xml:space="preserve">mail at </w:t>
      </w:r>
      <w:hyperlink r:id="rId8" w:history="1">
        <w:r w:rsidR="000000F2" w:rsidRPr="001238C4">
          <w:rPr>
            <w:rStyle w:val="Hyperlink"/>
            <w:rFonts w:asciiTheme="minorHAnsi" w:hAnsiTheme="minorHAnsi"/>
          </w:rPr>
          <w:t>blhulick@aol.com</w:t>
        </w:r>
      </w:hyperlink>
      <w:r w:rsidR="000000F2">
        <w:rPr>
          <w:rFonts w:asciiTheme="minorHAnsi" w:hAnsiTheme="minorHAnsi"/>
        </w:rPr>
        <w:t xml:space="preserve"> or call 703-569-0061</w:t>
      </w:r>
    </w:p>
    <w:p w14:paraId="7B92A4FB" w14:textId="4B3E5A56" w:rsidR="009649F8" w:rsidRDefault="009649F8" w:rsidP="009649F8">
      <w:pPr>
        <w:pStyle w:val="NoSpacing"/>
        <w:rPr>
          <w:rFonts w:asciiTheme="minorHAnsi" w:hAnsiTheme="minorHAnsi"/>
          <w:b/>
          <w:bCs/>
        </w:rPr>
      </w:pPr>
    </w:p>
    <w:p w14:paraId="09739812" w14:textId="44EC100F" w:rsidR="00ED0A16" w:rsidRDefault="00ED0A16" w:rsidP="00ED0A16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Note: For our UGC cancellation policy, see our website: </w:t>
      </w:r>
      <w:hyperlink r:id="rId9" w:history="1">
        <w:r w:rsidRPr="00DA6730">
          <w:rPr>
            <w:rStyle w:val="Hyperlink"/>
            <w:rFonts w:asciiTheme="minorHAnsi" w:hAnsiTheme="minorHAnsi"/>
          </w:rPr>
          <w:t>www.universityofGovernmentcoaching.com</w:t>
        </w:r>
      </w:hyperlink>
    </w:p>
    <w:p w14:paraId="05F310E0" w14:textId="77777777" w:rsidR="00ED0A16" w:rsidRPr="00BF7FC0" w:rsidRDefault="00ED0A16" w:rsidP="00ED0A16">
      <w:pPr>
        <w:pStyle w:val="NoSpacing"/>
        <w:jc w:val="both"/>
        <w:rPr>
          <w:rFonts w:asciiTheme="minorHAnsi" w:hAnsiTheme="minorHAnsi"/>
        </w:rPr>
      </w:pPr>
    </w:p>
    <w:p w14:paraId="76DE7CD1" w14:textId="256D8C87" w:rsidR="00DB6EDC" w:rsidRPr="00587968" w:rsidRDefault="009649F8" w:rsidP="009649F8">
      <w:pPr>
        <w:pStyle w:val="NoSpacing"/>
        <w:rPr>
          <w:rFonts w:asciiTheme="minorHAnsi" w:hAnsiTheme="minorHAnsi"/>
          <w:b/>
          <w:bCs/>
        </w:rPr>
      </w:pPr>
      <w:r w:rsidRPr="00587968">
        <w:rPr>
          <w:rFonts w:asciiTheme="minorHAnsi" w:hAnsiTheme="minorHAnsi"/>
          <w:b/>
          <w:bCs/>
        </w:rPr>
        <w:t>Registration Form:</w:t>
      </w:r>
      <w:r w:rsidR="00DB6EDC">
        <w:rPr>
          <w:rFonts w:asciiTheme="minorHAnsi" w:hAnsiTheme="minorHAnsi"/>
          <w:b/>
          <w:bCs/>
        </w:rPr>
        <w:t xml:space="preserve"> </w:t>
      </w:r>
      <w:r w:rsidR="00B36527">
        <w:rPr>
          <w:rFonts w:asciiTheme="minorHAnsi" w:hAnsiTheme="minorHAnsi"/>
          <w:b/>
          <w:bCs/>
        </w:rPr>
        <w:t xml:space="preserve">Certificate </w:t>
      </w:r>
      <w:r w:rsidR="00791CAD">
        <w:rPr>
          <w:rFonts w:asciiTheme="minorHAnsi" w:hAnsiTheme="minorHAnsi"/>
          <w:b/>
          <w:bCs/>
        </w:rPr>
        <w:t>in</w:t>
      </w:r>
      <w:r w:rsidR="00ED281E">
        <w:rPr>
          <w:rFonts w:asciiTheme="minorHAnsi" w:hAnsiTheme="minorHAnsi"/>
          <w:b/>
          <w:bCs/>
        </w:rPr>
        <w:t xml:space="preserve"> Government Coaching (CGC)</w:t>
      </w:r>
    </w:p>
    <w:p w14:paraId="238DC587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10DF84B1" w14:textId="310C97CD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Name:__________________________________________________________________</w:t>
      </w:r>
      <w:r w:rsidR="00577919">
        <w:rPr>
          <w:rFonts w:asciiTheme="minorHAnsi" w:hAnsiTheme="minorHAnsi"/>
        </w:rPr>
        <w:t>________</w:t>
      </w:r>
    </w:p>
    <w:p w14:paraId="69F23A10" w14:textId="77777777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First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Last</w:t>
      </w:r>
      <w:r w:rsidRPr="00BD3AE2">
        <w:rPr>
          <w:rFonts w:asciiTheme="minorHAnsi" w:hAnsiTheme="minorHAnsi"/>
        </w:rPr>
        <w:t xml:space="preserve"> </w:t>
      </w:r>
    </w:p>
    <w:p w14:paraId="0CAA67C2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005B3F31" w14:textId="0A4B5307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Phone Number: ____________________________________________</w:t>
      </w:r>
      <w:r w:rsidR="00577919">
        <w:rPr>
          <w:rFonts w:asciiTheme="minorHAnsi" w:hAnsiTheme="minorHAnsi"/>
        </w:rPr>
        <w:t>_______________________</w:t>
      </w:r>
    </w:p>
    <w:p w14:paraId="4793F9BE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12E0B7AF" w14:textId="4878AB34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Mailing Address: __________________________________________________________</w:t>
      </w:r>
      <w:r w:rsidR="00577919">
        <w:rPr>
          <w:rFonts w:asciiTheme="minorHAnsi" w:hAnsiTheme="minorHAnsi"/>
        </w:rPr>
        <w:t xml:space="preserve">________ </w:t>
      </w:r>
    </w:p>
    <w:p w14:paraId="51F36547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0181312F" w14:textId="64EA61B9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City__________________________</w:t>
      </w:r>
      <w:r w:rsidR="00577919">
        <w:rPr>
          <w:rFonts w:asciiTheme="minorHAnsi" w:hAnsiTheme="minorHAnsi"/>
        </w:rPr>
        <w:t xml:space="preserve">________ </w:t>
      </w:r>
      <w:r>
        <w:rPr>
          <w:rFonts w:asciiTheme="minorHAnsi" w:hAnsiTheme="minorHAnsi"/>
        </w:rPr>
        <w:t>State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Zip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Code</w:t>
      </w:r>
      <w:r w:rsidR="005779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</w:t>
      </w:r>
    </w:p>
    <w:p w14:paraId="54488A20" w14:textId="77777777" w:rsidR="009649F8" w:rsidRDefault="009649F8" w:rsidP="009649F8">
      <w:pPr>
        <w:pStyle w:val="NoSpacing"/>
        <w:rPr>
          <w:rFonts w:asciiTheme="minorHAnsi" w:hAnsiTheme="minorHAnsi"/>
        </w:rPr>
      </w:pPr>
    </w:p>
    <w:p w14:paraId="7DE7D459" w14:textId="4B285EC6" w:rsidR="009649F8" w:rsidRDefault="009649F8" w:rsidP="009649F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Email Address:____________________________________________________________</w:t>
      </w:r>
      <w:r w:rsidR="00577919">
        <w:rPr>
          <w:rFonts w:asciiTheme="minorHAnsi" w:hAnsiTheme="minorHAnsi"/>
        </w:rPr>
        <w:t>________</w:t>
      </w:r>
    </w:p>
    <w:p w14:paraId="28523A25" w14:textId="0D513108" w:rsidR="009649F8" w:rsidRDefault="009649F8" w:rsidP="009649F8">
      <w:pPr>
        <w:pStyle w:val="NoSpacing"/>
        <w:rPr>
          <w:rFonts w:asciiTheme="minorHAnsi" w:hAnsiTheme="minorHAnsi"/>
        </w:rPr>
      </w:pPr>
    </w:p>
    <w:p w14:paraId="6D8C18C6" w14:textId="66C8C0D2" w:rsidR="00396FC9" w:rsidRDefault="00B67905" w:rsidP="00B6790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Formal Coach Training Hours Completed: ____________ Course Title:_____________________</w:t>
      </w:r>
    </w:p>
    <w:p w14:paraId="25645A09" w14:textId="5E65128C" w:rsidR="00396FC9" w:rsidRDefault="00396FC9" w:rsidP="00B6790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hold a coaching certification? ____Yes ___ No</w:t>
      </w:r>
    </w:p>
    <w:p w14:paraId="66856B36" w14:textId="3884643D" w:rsidR="00396FC9" w:rsidRDefault="00396FC9" w:rsidP="00B6790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check all the coach program certifications you hold currently:</w:t>
      </w:r>
    </w:p>
    <w:p w14:paraId="4A0638F9" w14:textId="36D375CD" w:rsidR="00396FC9" w:rsidRDefault="00396FC9" w:rsidP="00B6790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 Board Certified Coach (BCC) ___International Coach Federation (ICF): ___ACC ___PCC ____ MCC</w:t>
      </w:r>
    </w:p>
    <w:p w14:paraId="695B0B5E" w14:textId="3E9A31E6" w:rsidR="00396FC9" w:rsidRDefault="00396FC9" w:rsidP="00B67905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 Other: Please List: _______________________________________________________________</w:t>
      </w:r>
    </w:p>
    <w:p w14:paraId="4BA395DC" w14:textId="02E00DE9" w:rsidR="00901E4D" w:rsidRPr="00BF7FC0" w:rsidRDefault="00901E4D" w:rsidP="00901E4D">
      <w:pPr>
        <w:pStyle w:val="NoSpacing"/>
        <w:jc w:val="center"/>
        <w:rPr>
          <w:rFonts w:asciiTheme="minorHAnsi" w:hAnsiTheme="minorHAnsi"/>
        </w:rPr>
      </w:pPr>
    </w:p>
    <w:sectPr w:rsidR="00901E4D" w:rsidRPr="00BF7FC0" w:rsidSect="00475EDF">
      <w:footerReference w:type="default" r:id="rId10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1D38" w14:textId="77777777" w:rsidR="00D74589" w:rsidRDefault="00D74589" w:rsidP="003A2BFB">
      <w:r>
        <w:separator/>
      </w:r>
    </w:p>
  </w:endnote>
  <w:endnote w:type="continuationSeparator" w:id="0">
    <w:p w14:paraId="7A745552" w14:textId="77777777" w:rsidR="00D74589" w:rsidRDefault="00D74589" w:rsidP="003A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628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06C5BB" w14:textId="1186119D" w:rsidR="00B35CB2" w:rsidRDefault="00B35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14F14" w14:textId="77777777" w:rsidR="00B35CB2" w:rsidRDefault="00B3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0041" w14:textId="77777777" w:rsidR="00D74589" w:rsidRDefault="00D74589" w:rsidP="003A2BFB">
      <w:r>
        <w:separator/>
      </w:r>
    </w:p>
  </w:footnote>
  <w:footnote w:type="continuationSeparator" w:id="0">
    <w:p w14:paraId="6C9309C0" w14:textId="77777777" w:rsidR="00D74589" w:rsidRDefault="00D74589" w:rsidP="003A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64"/>
    <w:multiLevelType w:val="hybridMultilevel"/>
    <w:tmpl w:val="2608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3B9F"/>
    <w:multiLevelType w:val="hybridMultilevel"/>
    <w:tmpl w:val="29F28D34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 w15:restartNumberingAfterBreak="0">
    <w:nsid w:val="172638D4"/>
    <w:multiLevelType w:val="hybridMultilevel"/>
    <w:tmpl w:val="D30E5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0315"/>
    <w:multiLevelType w:val="hybridMultilevel"/>
    <w:tmpl w:val="D548AFAE"/>
    <w:lvl w:ilvl="0" w:tplc="4536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CC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0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A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0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2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C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977935"/>
    <w:multiLevelType w:val="hybridMultilevel"/>
    <w:tmpl w:val="2B84C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827BA"/>
    <w:multiLevelType w:val="hybridMultilevel"/>
    <w:tmpl w:val="8DCA28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04D63BB"/>
    <w:multiLevelType w:val="hybridMultilevel"/>
    <w:tmpl w:val="8F589B86"/>
    <w:lvl w:ilvl="0" w:tplc="067E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D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0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CC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88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4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E9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6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8052E6"/>
    <w:multiLevelType w:val="hybridMultilevel"/>
    <w:tmpl w:val="AAB8F82A"/>
    <w:lvl w:ilvl="0" w:tplc="42788750">
      <w:numFmt w:val="bullet"/>
      <w:lvlText w:val="•"/>
      <w:lvlJc w:val="left"/>
      <w:pPr>
        <w:ind w:left="770" w:hanging="41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C0"/>
    <w:rsid w:val="000000F2"/>
    <w:rsid w:val="00001AE4"/>
    <w:rsid w:val="000069D1"/>
    <w:rsid w:val="00024EB5"/>
    <w:rsid w:val="00043D26"/>
    <w:rsid w:val="00062B37"/>
    <w:rsid w:val="000739B4"/>
    <w:rsid w:val="000863BE"/>
    <w:rsid w:val="00092FB7"/>
    <w:rsid w:val="000A778C"/>
    <w:rsid w:val="000B51CD"/>
    <w:rsid w:val="000C5239"/>
    <w:rsid w:val="000E0930"/>
    <w:rsid w:val="000E3741"/>
    <w:rsid w:val="000F3A45"/>
    <w:rsid w:val="00102A56"/>
    <w:rsid w:val="001266FA"/>
    <w:rsid w:val="0013275C"/>
    <w:rsid w:val="00132CD2"/>
    <w:rsid w:val="00151E3D"/>
    <w:rsid w:val="001626E6"/>
    <w:rsid w:val="001670BD"/>
    <w:rsid w:val="00187718"/>
    <w:rsid w:val="001A1906"/>
    <w:rsid w:val="001B091C"/>
    <w:rsid w:val="001F2E31"/>
    <w:rsid w:val="001F3E57"/>
    <w:rsid w:val="002020EF"/>
    <w:rsid w:val="00202766"/>
    <w:rsid w:val="00221DC7"/>
    <w:rsid w:val="00240465"/>
    <w:rsid w:val="00273A86"/>
    <w:rsid w:val="002850DA"/>
    <w:rsid w:val="0029288A"/>
    <w:rsid w:val="002A0446"/>
    <w:rsid w:val="002A4973"/>
    <w:rsid w:val="002A64F1"/>
    <w:rsid w:val="002B332D"/>
    <w:rsid w:val="002C3E9E"/>
    <w:rsid w:val="002C70AD"/>
    <w:rsid w:val="002D572A"/>
    <w:rsid w:val="002E2F8B"/>
    <w:rsid w:val="002F3625"/>
    <w:rsid w:val="002F6CA9"/>
    <w:rsid w:val="00300EC5"/>
    <w:rsid w:val="003204BD"/>
    <w:rsid w:val="00325EAB"/>
    <w:rsid w:val="00351D21"/>
    <w:rsid w:val="00365A9F"/>
    <w:rsid w:val="003806C9"/>
    <w:rsid w:val="00384E91"/>
    <w:rsid w:val="00396FC9"/>
    <w:rsid w:val="003A1921"/>
    <w:rsid w:val="003A2BFB"/>
    <w:rsid w:val="003B2262"/>
    <w:rsid w:val="003C2956"/>
    <w:rsid w:val="003D32B1"/>
    <w:rsid w:val="003D3BBE"/>
    <w:rsid w:val="003D7EF1"/>
    <w:rsid w:val="003E032D"/>
    <w:rsid w:val="003F6882"/>
    <w:rsid w:val="00424727"/>
    <w:rsid w:val="0043487D"/>
    <w:rsid w:val="00435C02"/>
    <w:rsid w:val="00436011"/>
    <w:rsid w:val="004409ED"/>
    <w:rsid w:val="0045114A"/>
    <w:rsid w:val="00467909"/>
    <w:rsid w:val="00467992"/>
    <w:rsid w:val="00471EF0"/>
    <w:rsid w:val="00475EDF"/>
    <w:rsid w:val="004767D1"/>
    <w:rsid w:val="00485B9D"/>
    <w:rsid w:val="004C50B8"/>
    <w:rsid w:val="004D6860"/>
    <w:rsid w:val="004D6DF9"/>
    <w:rsid w:val="004F7734"/>
    <w:rsid w:val="005156C7"/>
    <w:rsid w:val="00530BC5"/>
    <w:rsid w:val="00532E72"/>
    <w:rsid w:val="00573208"/>
    <w:rsid w:val="00577919"/>
    <w:rsid w:val="0058727D"/>
    <w:rsid w:val="00587968"/>
    <w:rsid w:val="00587E23"/>
    <w:rsid w:val="005A301C"/>
    <w:rsid w:val="005A6A29"/>
    <w:rsid w:val="005C05A5"/>
    <w:rsid w:val="005C1350"/>
    <w:rsid w:val="005D3B74"/>
    <w:rsid w:val="00605436"/>
    <w:rsid w:val="0064374F"/>
    <w:rsid w:val="006544FD"/>
    <w:rsid w:val="00666221"/>
    <w:rsid w:val="00666F57"/>
    <w:rsid w:val="00697CC2"/>
    <w:rsid w:val="006A0D63"/>
    <w:rsid w:val="006B1A5A"/>
    <w:rsid w:val="006C2EFF"/>
    <w:rsid w:val="006C56E1"/>
    <w:rsid w:val="006D5DEE"/>
    <w:rsid w:val="006E4EA9"/>
    <w:rsid w:val="006F1227"/>
    <w:rsid w:val="006F67F7"/>
    <w:rsid w:val="00700373"/>
    <w:rsid w:val="00700BE1"/>
    <w:rsid w:val="00710D68"/>
    <w:rsid w:val="00726F70"/>
    <w:rsid w:val="007272D1"/>
    <w:rsid w:val="00734F9B"/>
    <w:rsid w:val="0074188B"/>
    <w:rsid w:val="00753028"/>
    <w:rsid w:val="00771FD0"/>
    <w:rsid w:val="0078078A"/>
    <w:rsid w:val="007864AB"/>
    <w:rsid w:val="00791CAD"/>
    <w:rsid w:val="007924F4"/>
    <w:rsid w:val="007C4687"/>
    <w:rsid w:val="007E5F64"/>
    <w:rsid w:val="007F31CE"/>
    <w:rsid w:val="0080562A"/>
    <w:rsid w:val="00814D83"/>
    <w:rsid w:val="00835F6C"/>
    <w:rsid w:val="00836CC8"/>
    <w:rsid w:val="008564BF"/>
    <w:rsid w:val="00871D65"/>
    <w:rsid w:val="00873F3D"/>
    <w:rsid w:val="008804D3"/>
    <w:rsid w:val="0088371E"/>
    <w:rsid w:val="008955AB"/>
    <w:rsid w:val="008A10BC"/>
    <w:rsid w:val="008B309B"/>
    <w:rsid w:val="008E3F7B"/>
    <w:rsid w:val="008E59F0"/>
    <w:rsid w:val="00901E4D"/>
    <w:rsid w:val="00934D3F"/>
    <w:rsid w:val="0094501F"/>
    <w:rsid w:val="00952499"/>
    <w:rsid w:val="00953F05"/>
    <w:rsid w:val="009577C0"/>
    <w:rsid w:val="009649F8"/>
    <w:rsid w:val="00971768"/>
    <w:rsid w:val="00971E3F"/>
    <w:rsid w:val="009750B3"/>
    <w:rsid w:val="00976DAC"/>
    <w:rsid w:val="0099208A"/>
    <w:rsid w:val="00992AF0"/>
    <w:rsid w:val="009A22C9"/>
    <w:rsid w:val="009C7532"/>
    <w:rsid w:val="009D79B1"/>
    <w:rsid w:val="009E4BBA"/>
    <w:rsid w:val="00A17B09"/>
    <w:rsid w:val="00A31324"/>
    <w:rsid w:val="00A36E37"/>
    <w:rsid w:val="00A44048"/>
    <w:rsid w:val="00A516ED"/>
    <w:rsid w:val="00A6749E"/>
    <w:rsid w:val="00A713C4"/>
    <w:rsid w:val="00A87EE3"/>
    <w:rsid w:val="00AC4EE9"/>
    <w:rsid w:val="00AE0CFD"/>
    <w:rsid w:val="00AE73B6"/>
    <w:rsid w:val="00AF5236"/>
    <w:rsid w:val="00B03FD6"/>
    <w:rsid w:val="00B07A09"/>
    <w:rsid w:val="00B16C28"/>
    <w:rsid w:val="00B17DEC"/>
    <w:rsid w:val="00B30580"/>
    <w:rsid w:val="00B35CB2"/>
    <w:rsid w:val="00B36527"/>
    <w:rsid w:val="00B50DAB"/>
    <w:rsid w:val="00B67905"/>
    <w:rsid w:val="00B841C6"/>
    <w:rsid w:val="00B8788C"/>
    <w:rsid w:val="00BA2314"/>
    <w:rsid w:val="00BA48AE"/>
    <w:rsid w:val="00BB44AD"/>
    <w:rsid w:val="00BB6A95"/>
    <w:rsid w:val="00BD3AE2"/>
    <w:rsid w:val="00BD4671"/>
    <w:rsid w:val="00BE3D72"/>
    <w:rsid w:val="00BF3C73"/>
    <w:rsid w:val="00BF7FC0"/>
    <w:rsid w:val="00C02367"/>
    <w:rsid w:val="00C03F12"/>
    <w:rsid w:val="00C04749"/>
    <w:rsid w:val="00C2786D"/>
    <w:rsid w:val="00C34850"/>
    <w:rsid w:val="00C34BA1"/>
    <w:rsid w:val="00C63C18"/>
    <w:rsid w:val="00C71494"/>
    <w:rsid w:val="00C73F95"/>
    <w:rsid w:val="00CA64CC"/>
    <w:rsid w:val="00CC0A0D"/>
    <w:rsid w:val="00CC24C7"/>
    <w:rsid w:val="00CC780D"/>
    <w:rsid w:val="00CF4C0B"/>
    <w:rsid w:val="00CF66B8"/>
    <w:rsid w:val="00D01AAF"/>
    <w:rsid w:val="00D466D6"/>
    <w:rsid w:val="00D46E42"/>
    <w:rsid w:val="00D51118"/>
    <w:rsid w:val="00D608FF"/>
    <w:rsid w:val="00D66301"/>
    <w:rsid w:val="00D67D73"/>
    <w:rsid w:val="00D74589"/>
    <w:rsid w:val="00D77058"/>
    <w:rsid w:val="00D84D26"/>
    <w:rsid w:val="00DA3CFE"/>
    <w:rsid w:val="00DA707A"/>
    <w:rsid w:val="00DB6EDC"/>
    <w:rsid w:val="00DC653F"/>
    <w:rsid w:val="00DD127F"/>
    <w:rsid w:val="00E043C1"/>
    <w:rsid w:val="00E214F2"/>
    <w:rsid w:val="00E56CE4"/>
    <w:rsid w:val="00E6070C"/>
    <w:rsid w:val="00E675A0"/>
    <w:rsid w:val="00E95BFC"/>
    <w:rsid w:val="00EC1D3F"/>
    <w:rsid w:val="00EC65DC"/>
    <w:rsid w:val="00ED0A16"/>
    <w:rsid w:val="00ED281E"/>
    <w:rsid w:val="00ED6AF6"/>
    <w:rsid w:val="00EE5F09"/>
    <w:rsid w:val="00EF1152"/>
    <w:rsid w:val="00EF21F3"/>
    <w:rsid w:val="00F00468"/>
    <w:rsid w:val="00F23416"/>
    <w:rsid w:val="00F258C2"/>
    <w:rsid w:val="00F33B7D"/>
    <w:rsid w:val="00F42147"/>
    <w:rsid w:val="00F443AF"/>
    <w:rsid w:val="00F841F8"/>
    <w:rsid w:val="00F938F2"/>
    <w:rsid w:val="00F96F84"/>
    <w:rsid w:val="00FA50B2"/>
    <w:rsid w:val="00FC5999"/>
    <w:rsid w:val="00FE404F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C9D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F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F7FC0"/>
    <w:pPr>
      <w:keepNext w:val="0"/>
      <w:keepLines w:val="0"/>
      <w:spacing w:before="0" w:after="120"/>
      <w:outlineLvl w:val="2"/>
    </w:pPr>
    <w:rPr>
      <w:rFonts w:ascii="Garamond" w:eastAsia="Times New Roman" w:hAnsi="Garamond" w:cs="Arial"/>
      <w:b/>
      <w:color w:val="000000"/>
      <w:kern w:val="28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1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C0"/>
    <w:rPr>
      <w:rFonts w:ascii="Arial" w:eastAsia="Times New Roman" w:hAnsi="Arial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BF7F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F7FC0"/>
    <w:rPr>
      <w:rFonts w:ascii="Garamond" w:eastAsia="Times New Roman" w:hAnsi="Garamond" w:cs="Arial"/>
      <w:b/>
      <w:color w:val="00000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F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65A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10D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FB"/>
  </w:style>
  <w:style w:type="paragraph" w:styleId="Footer">
    <w:name w:val="footer"/>
    <w:basedOn w:val="Normal"/>
    <w:link w:val="FooterChar"/>
    <w:uiPriority w:val="99"/>
    <w:unhideWhenUsed/>
    <w:rsid w:val="003A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FB"/>
  </w:style>
  <w:style w:type="character" w:styleId="UnresolvedMention">
    <w:name w:val="Unresolved Mention"/>
    <w:basedOn w:val="DefaultParagraphFont"/>
    <w:uiPriority w:val="99"/>
    <w:semiHidden/>
    <w:unhideWhenUsed/>
    <w:rsid w:val="00A17B0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1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53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402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164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738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802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404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725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407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0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90">
          <w:marLeft w:val="1354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hulick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versityofGovernment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Wiles</dc:creator>
  <cp:keywords/>
  <dc:description/>
  <cp:lastModifiedBy>Dorisse Shakir-Ullah</cp:lastModifiedBy>
  <cp:revision>5</cp:revision>
  <cp:lastPrinted>2019-09-09T01:36:00Z</cp:lastPrinted>
  <dcterms:created xsi:type="dcterms:W3CDTF">2021-08-09T01:17:00Z</dcterms:created>
  <dcterms:modified xsi:type="dcterms:W3CDTF">2021-08-09T03:15:00Z</dcterms:modified>
</cp:coreProperties>
</file>